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C2A2F" w14:textId="77777777" w:rsidR="00F74F56" w:rsidRDefault="00865ABA">
      <w:pPr>
        <w:jc w:val="center"/>
      </w:pPr>
      <w:r>
        <w:rPr>
          <w:rFonts w:ascii="Times New Roman" w:hAnsi="Times New Roman" w:cs="Times New Roman"/>
          <w:b/>
          <w:i/>
          <w:sz w:val="36"/>
          <w:szCs w:val="36"/>
        </w:rPr>
        <w:t>Nage libre- Nager pour se libérer</w:t>
      </w:r>
    </w:p>
    <w:p w14:paraId="45FB208B" w14:textId="65ED4A51" w:rsidR="00F74F56" w:rsidRPr="00C36637" w:rsidRDefault="00865ABA">
      <w:pPr>
        <w:spacing w:line="360" w:lineRule="auto"/>
        <w:rPr>
          <w:rFonts w:ascii="Times New Roman" w:hAnsi="Times New Roman" w:cs="Times New Roman"/>
          <w:sz w:val="24"/>
          <w:szCs w:val="24"/>
        </w:rPr>
      </w:pPr>
      <w:r>
        <w:rPr>
          <w:rFonts w:ascii="Times New Roman" w:hAnsi="Times New Roman" w:cs="Times New Roman"/>
          <w:sz w:val="24"/>
          <w:szCs w:val="24"/>
        </w:rPr>
        <w:tab/>
      </w:r>
      <w:r w:rsidRPr="00C36637">
        <w:rPr>
          <w:rFonts w:ascii="Times New Roman" w:hAnsi="Times New Roman" w:cs="Times New Roman"/>
          <w:sz w:val="24"/>
          <w:szCs w:val="24"/>
        </w:rPr>
        <w:t xml:space="preserve">La jeunesse symbolise une époque d’ouverture au risque et à de nouvelles expériences. La vieillesse nous donne cette manie de conserver nos vieilles habitudes acquises au fil de notre vie. Nos vies, ancrées dans nos propres traditions pour des raisons de confort ou d’expérience </w:t>
      </w:r>
      <w:r w:rsidR="00352AA1">
        <w:rPr>
          <w:rFonts w:ascii="Times New Roman" w:hAnsi="Times New Roman" w:cs="Times New Roman"/>
          <w:sz w:val="24"/>
          <w:szCs w:val="24"/>
        </w:rPr>
        <w:t>lorsque nous sommes dans la quarantaine</w:t>
      </w:r>
      <w:r w:rsidR="00815478">
        <w:rPr>
          <w:rFonts w:ascii="Times New Roman" w:hAnsi="Times New Roman" w:cs="Times New Roman"/>
          <w:sz w:val="24"/>
          <w:szCs w:val="24"/>
        </w:rPr>
        <w:t>,</w:t>
      </w:r>
      <w:r w:rsidRPr="00C36637">
        <w:rPr>
          <w:rFonts w:ascii="Times New Roman" w:hAnsi="Times New Roman" w:cs="Times New Roman"/>
          <w:sz w:val="24"/>
          <w:szCs w:val="24"/>
        </w:rPr>
        <w:t xml:space="preserve"> sont marquées par une jeunesse en recherche de vocation et de sens. </w:t>
      </w:r>
      <w:r w:rsidRPr="00C36637">
        <w:rPr>
          <w:rFonts w:ascii="Times New Roman" w:hAnsi="Times New Roman" w:cs="Times New Roman"/>
          <w:i/>
          <w:sz w:val="24"/>
          <w:szCs w:val="24"/>
        </w:rPr>
        <w:t xml:space="preserve">Nage libre </w:t>
      </w:r>
      <w:r w:rsidRPr="00C36637">
        <w:rPr>
          <w:rFonts w:ascii="Times New Roman" w:hAnsi="Times New Roman" w:cs="Times New Roman"/>
          <w:sz w:val="24"/>
          <w:szCs w:val="24"/>
        </w:rPr>
        <w:t>de Boris Bergmann</w:t>
      </w:r>
      <w:r w:rsidRPr="00C36637">
        <w:rPr>
          <w:rFonts w:ascii="Times New Roman" w:hAnsi="Times New Roman" w:cs="Times New Roman"/>
          <w:i/>
          <w:sz w:val="24"/>
          <w:szCs w:val="24"/>
        </w:rPr>
        <w:t xml:space="preserve"> </w:t>
      </w:r>
      <w:r w:rsidRPr="00C36637">
        <w:rPr>
          <w:rFonts w:ascii="Times New Roman" w:hAnsi="Times New Roman" w:cs="Times New Roman"/>
          <w:sz w:val="24"/>
          <w:szCs w:val="24"/>
        </w:rPr>
        <w:t>est un roman qui est digne de servir d’exemple pour ceux qui vivent dans l’insécurité et l’incertitude, surtout lors de leur jeunesse. Issa, un jeune homme métis ayant un père venant du nord du Mali et une mère du sud, est teinté de traits d’un « perdant »</w:t>
      </w:r>
      <w:r w:rsidR="00352AA1">
        <w:rPr>
          <w:rFonts w:ascii="Times New Roman" w:hAnsi="Times New Roman" w:cs="Times New Roman"/>
          <w:sz w:val="24"/>
          <w:szCs w:val="24"/>
        </w:rPr>
        <w:t xml:space="preserve"> sans a</w:t>
      </w:r>
      <w:r w:rsidRPr="00C36637">
        <w:rPr>
          <w:rFonts w:ascii="Times New Roman" w:hAnsi="Times New Roman" w:cs="Times New Roman"/>
          <w:sz w:val="24"/>
          <w:szCs w:val="24"/>
        </w:rPr>
        <w:t>mis,</w:t>
      </w:r>
      <w:r w:rsidR="00352AA1">
        <w:rPr>
          <w:rFonts w:ascii="Times New Roman" w:hAnsi="Times New Roman" w:cs="Times New Roman"/>
          <w:sz w:val="24"/>
          <w:szCs w:val="24"/>
        </w:rPr>
        <w:t xml:space="preserve"> ayant de</w:t>
      </w:r>
      <w:r w:rsidRPr="00C36637">
        <w:rPr>
          <w:rFonts w:ascii="Times New Roman" w:hAnsi="Times New Roman" w:cs="Times New Roman"/>
          <w:sz w:val="24"/>
          <w:szCs w:val="24"/>
        </w:rPr>
        <w:t xml:space="preserve"> mauvaises notes scolaires, </w:t>
      </w:r>
      <w:r w:rsidR="00352AA1">
        <w:rPr>
          <w:rFonts w:ascii="Times New Roman" w:hAnsi="Times New Roman" w:cs="Times New Roman"/>
          <w:sz w:val="24"/>
          <w:szCs w:val="24"/>
        </w:rPr>
        <w:t>du</w:t>
      </w:r>
      <w:r w:rsidRPr="00C36637">
        <w:rPr>
          <w:rFonts w:ascii="Times New Roman" w:hAnsi="Times New Roman" w:cs="Times New Roman"/>
          <w:sz w:val="24"/>
          <w:szCs w:val="24"/>
        </w:rPr>
        <w:t xml:space="preserve"> surpoids et peu d’ambition. Certes, il côtoie un autre homme de son âge appelé </w:t>
      </w:r>
      <w:r w:rsidR="00C36637" w:rsidRPr="00C36637">
        <w:rPr>
          <w:rFonts w:ascii="Times New Roman" w:hAnsi="Times New Roman" w:cs="Times New Roman"/>
          <w:sz w:val="24"/>
          <w:szCs w:val="24"/>
        </w:rPr>
        <w:t>É</w:t>
      </w:r>
      <w:r w:rsidRPr="00C36637">
        <w:rPr>
          <w:rFonts w:ascii="Times New Roman" w:hAnsi="Times New Roman" w:cs="Times New Roman"/>
          <w:sz w:val="24"/>
          <w:szCs w:val="24"/>
        </w:rPr>
        <w:t>lie qui le pousse à se prendre en main. Élie, un mordu du sport, lui suggère qu’il l’accompagne pour aller nager, une proposition qu</w:t>
      </w:r>
      <w:r w:rsidR="00C36637">
        <w:rPr>
          <w:rFonts w:ascii="Times New Roman" w:hAnsi="Times New Roman" w:cs="Times New Roman"/>
          <w:sz w:val="24"/>
          <w:szCs w:val="24"/>
        </w:rPr>
        <w:t xml:space="preserve">i fait qu’Issa doute </w:t>
      </w:r>
      <w:r w:rsidRPr="00C36637">
        <w:rPr>
          <w:rFonts w:ascii="Times New Roman" w:hAnsi="Times New Roman" w:cs="Times New Roman"/>
          <w:sz w:val="24"/>
          <w:szCs w:val="24"/>
        </w:rPr>
        <w:t xml:space="preserve">des intentions de son ami. Issa accepte cependant le défi qui change, sans le savoir, le cours de sa vie. </w:t>
      </w:r>
    </w:p>
    <w:p w14:paraId="4E1C5BAC" w14:textId="77777777" w:rsidR="00F74F56" w:rsidRPr="00C36637" w:rsidRDefault="00865ABA">
      <w:pPr>
        <w:spacing w:line="360" w:lineRule="auto"/>
        <w:rPr>
          <w:rFonts w:ascii="Times New Roman" w:hAnsi="Times New Roman" w:cs="Times New Roman"/>
          <w:sz w:val="24"/>
          <w:szCs w:val="24"/>
        </w:rPr>
      </w:pPr>
      <w:r w:rsidRPr="00C36637">
        <w:rPr>
          <w:rFonts w:ascii="Times New Roman" w:hAnsi="Times New Roman" w:cs="Times New Roman"/>
          <w:i/>
          <w:sz w:val="24"/>
          <w:szCs w:val="24"/>
        </w:rPr>
        <w:t>L’émancipation par des moyens concrets</w:t>
      </w:r>
    </w:p>
    <w:p w14:paraId="30F5B3E5" w14:textId="33550FB0" w:rsidR="00F74F56" w:rsidRPr="00C36637" w:rsidRDefault="00865ABA">
      <w:pPr>
        <w:spacing w:line="360" w:lineRule="auto"/>
        <w:rPr>
          <w:rFonts w:ascii="Times New Roman" w:hAnsi="Times New Roman" w:cs="Times New Roman"/>
          <w:sz w:val="24"/>
          <w:szCs w:val="24"/>
        </w:rPr>
      </w:pPr>
      <w:r w:rsidRPr="00C36637">
        <w:rPr>
          <w:rFonts w:ascii="Times New Roman" w:hAnsi="Times New Roman" w:cs="Times New Roman"/>
          <w:sz w:val="24"/>
          <w:szCs w:val="24"/>
        </w:rPr>
        <w:tab/>
        <w:t xml:space="preserve">Chacun a ses propres moyens de s’émanciper lors de la fin de son adolescence. </w:t>
      </w:r>
      <w:r w:rsidRPr="00C36637">
        <w:rPr>
          <w:rFonts w:ascii="Times New Roman" w:hAnsi="Times New Roman" w:cs="Times New Roman"/>
          <w:i/>
          <w:sz w:val="24"/>
          <w:szCs w:val="24"/>
        </w:rPr>
        <w:t xml:space="preserve">Nage libre </w:t>
      </w:r>
      <w:r w:rsidRPr="00C36637">
        <w:rPr>
          <w:rFonts w:ascii="Times New Roman" w:hAnsi="Times New Roman" w:cs="Times New Roman"/>
          <w:sz w:val="24"/>
          <w:szCs w:val="24"/>
        </w:rPr>
        <w:t xml:space="preserve">présente les outils concrets qu’un jeune homme comme Issa peut utiliser pour se démarquer des autres. Le premier, bien entendu, est la natation. Dans le monde du sport, la « nage libre » signifie un entraînement où on dispose de l’occasion de faire une des activités physiques suivantes : la brasse, le papillon, le crawl et le dos crawlé. Le choix est donc au nageur de décider le type de nage qu’il souhaite entreprendre. Bergmann a justement choisi cet exercice comme titre de son roman puisqu’il est associé au libre choix. C’est au nageur de gérer son propre entraînement. Dans le cas d’Issa, la natation devient un outil qui le libère de son ineptie personnelle. Le roman commence </w:t>
      </w:r>
      <w:r w:rsidR="00C36637" w:rsidRPr="00C36637">
        <w:rPr>
          <w:rFonts w:ascii="Times New Roman" w:hAnsi="Times New Roman" w:cs="Times New Roman"/>
          <w:sz w:val="24"/>
          <w:szCs w:val="24"/>
        </w:rPr>
        <w:t xml:space="preserve">lorsque qu’Issa est </w:t>
      </w:r>
      <w:r w:rsidRPr="00C36637">
        <w:rPr>
          <w:rFonts w:ascii="Times New Roman" w:hAnsi="Times New Roman" w:cs="Times New Roman"/>
          <w:sz w:val="24"/>
          <w:szCs w:val="24"/>
        </w:rPr>
        <w:t xml:space="preserve">indiscipliné et sans ambitions. Il est également humilié par ses échecs scolaires et victime de sa dépendance aux distractions d’Internet. La natation, plus précisément la nage libre, lui donne une vocation axée sur la vaillance et le sentiment d’aventure grâce à son ami Élie, un mordu du sport, qu’il </w:t>
      </w:r>
      <w:r w:rsidR="00C36637" w:rsidRPr="00C36637">
        <w:rPr>
          <w:rFonts w:ascii="Times New Roman" w:hAnsi="Times New Roman" w:cs="Times New Roman"/>
          <w:sz w:val="24"/>
          <w:szCs w:val="24"/>
        </w:rPr>
        <w:t>a</w:t>
      </w:r>
      <w:r w:rsidRPr="00C36637">
        <w:rPr>
          <w:rFonts w:ascii="Times New Roman" w:hAnsi="Times New Roman" w:cs="Times New Roman"/>
          <w:sz w:val="24"/>
          <w:szCs w:val="24"/>
        </w:rPr>
        <w:t>ccompagne pour aller nager. Issa connaît ainsi, en sortant de sa zone de confort, une évolution qui a un effet boule de neige sur sa vie.</w:t>
      </w:r>
    </w:p>
    <w:p w14:paraId="5D032CEF" w14:textId="2586B3F6" w:rsidR="00F74F56" w:rsidRPr="00C36637" w:rsidRDefault="00865ABA">
      <w:pPr>
        <w:spacing w:line="360" w:lineRule="auto"/>
        <w:rPr>
          <w:rFonts w:ascii="Times New Roman" w:hAnsi="Times New Roman" w:cs="Times New Roman"/>
          <w:sz w:val="24"/>
          <w:szCs w:val="24"/>
        </w:rPr>
      </w:pPr>
      <w:r w:rsidRPr="00C36637">
        <w:rPr>
          <w:rFonts w:ascii="Times New Roman" w:hAnsi="Times New Roman" w:cs="Times New Roman"/>
          <w:sz w:val="24"/>
          <w:szCs w:val="24"/>
        </w:rPr>
        <w:tab/>
        <w:t>La natation est un endroit propice pour rencontrer de nouvelles personnes. Issa côtoie plusieurs individus au cours de ses pratiques sportives</w:t>
      </w:r>
      <w:r w:rsidR="00C36637" w:rsidRPr="00C36637">
        <w:rPr>
          <w:rFonts w:ascii="Times New Roman" w:hAnsi="Times New Roman" w:cs="Times New Roman"/>
          <w:sz w:val="24"/>
          <w:szCs w:val="24"/>
        </w:rPr>
        <w:t>, c</w:t>
      </w:r>
      <w:r w:rsidRPr="00C36637">
        <w:rPr>
          <w:rFonts w:ascii="Times New Roman" w:hAnsi="Times New Roman" w:cs="Times New Roman"/>
          <w:sz w:val="24"/>
          <w:szCs w:val="24"/>
        </w:rPr>
        <w:t xml:space="preserve">omme Ted, un mordu de la natation (p. </w:t>
      </w:r>
      <w:r w:rsidRPr="00C36637">
        <w:rPr>
          <w:rFonts w:ascii="Times New Roman" w:hAnsi="Times New Roman" w:cs="Times New Roman"/>
          <w:sz w:val="24"/>
          <w:szCs w:val="24"/>
        </w:rPr>
        <w:lastRenderedPageBreak/>
        <w:t>211) et son ami Élie qu’il connaissait déjà auparavant, mais qui a donné à Issa une occasion de le connaître davantage. Ses plus grandes rencontres sont auprès des femmes. Pour la première fois de sa vie, Issa commence à fréquenter les femmes</w:t>
      </w:r>
      <w:r w:rsidR="00C36637" w:rsidRPr="00C36637">
        <w:rPr>
          <w:rFonts w:ascii="Times New Roman" w:hAnsi="Times New Roman" w:cs="Times New Roman"/>
          <w:sz w:val="24"/>
          <w:szCs w:val="24"/>
        </w:rPr>
        <w:t>, ce</w:t>
      </w:r>
      <w:r w:rsidRPr="00C36637">
        <w:rPr>
          <w:rFonts w:ascii="Times New Roman" w:hAnsi="Times New Roman" w:cs="Times New Roman"/>
          <w:sz w:val="24"/>
          <w:szCs w:val="24"/>
        </w:rPr>
        <w:t xml:space="preserve"> qui fait en sorte qu’il éprouve plusieurs expériences sexuelles. Ses nouvelles expér</w:t>
      </w:r>
      <w:r w:rsidR="00C36637" w:rsidRPr="00C36637">
        <w:rPr>
          <w:rFonts w:ascii="Times New Roman" w:hAnsi="Times New Roman" w:cs="Times New Roman"/>
          <w:sz w:val="24"/>
          <w:szCs w:val="24"/>
        </w:rPr>
        <w:t xml:space="preserve">iences </w:t>
      </w:r>
      <w:r w:rsidRPr="00C36637">
        <w:rPr>
          <w:rFonts w:ascii="Times New Roman" w:hAnsi="Times New Roman" w:cs="Times New Roman"/>
          <w:sz w:val="24"/>
          <w:szCs w:val="24"/>
        </w:rPr>
        <w:t xml:space="preserve">lui donnent des occasions d’en apprendre sur la séduction et sur lui-même. Ses débuts s’avèrent difficiles. Lors d’une sortie avec une femme qu’il a </w:t>
      </w:r>
      <w:r w:rsidR="00C36637" w:rsidRPr="00C36637">
        <w:rPr>
          <w:rFonts w:ascii="Times New Roman" w:hAnsi="Times New Roman" w:cs="Times New Roman"/>
          <w:sz w:val="24"/>
          <w:szCs w:val="24"/>
        </w:rPr>
        <w:t xml:space="preserve">rencontrée </w:t>
      </w:r>
      <w:r w:rsidRPr="00C36637">
        <w:rPr>
          <w:rFonts w:ascii="Times New Roman" w:hAnsi="Times New Roman" w:cs="Times New Roman"/>
          <w:sz w:val="24"/>
          <w:szCs w:val="24"/>
        </w:rPr>
        <w:t xml:space="preserve">à la piscine, il quitte brusquement les lieux puisqu’il se sentait </w:t>
      </w:r>
      <w:r w:rsidR="00C36637" w:rsidRPr="00C36637">
        <w:rPr>
          <w:rFonts w:ascii="Times New Roman" w:hAnsi="Times New Roman" w:cs="Times New Roman"/>
          <w:sz w:val="24"/>
          <w:szCs w:val="24"/>
        </w:rPr>
        <w:t xml:space="preserve">comme un leurre qui </w:t>
      </w:r>
      <w:r w:rsidRPr="00C36637">
        <w:rPr>
          <w:rFonts w:ascii="Times New Roman" w:hAnsi="Times New Roman" w:cs="Times New Roman"/>
          <w:sz w:val="24"/>
          <w:szCs w:val="24"/>
        </w:rPr>
        <w:t>n’avait réellement aucune expérience (p. 178). Il continue cependant de s’aventurer dans le monde sexuel en fréquentant une mère trentenaire mariée qu’il a également rencontrée à la piscine et une femme lesbienne qui désirait expérimenter avec un homme (p. 198). Prenant peu de jouissance de ces événements, il perd cependant sa virginité et en tire des leçons (p. 206). Ceci l’amène à fréquenter une autre nageuse appelée Orianne. Elle se distingue des autres en étant plus qu’un coup d’un soir. Orianne humanise Issa en tombant amoureuse de lui. Il est capable de vivre l’amour pour la première fois et ainsi « se détacher de tout le reste », y compris de ses malheurs précédents (p. 283). Au fil du temps, Issa sort de son quartier d’origine et de son domicile chez sa mère pour loger avec sa copine qui devient l’emblème de sa renaissance (p. 292). Issa vit ainsi une émancipation romantique, mais qui est vécue grâce à ses exploits sportifs. Toutes les femmes qu’il rencontre</w:t>
      </w:r>
      <w:r w:rsidR="00C36637">
        <w:rPr>
          <w:rFonts w:ascii="Times New Roman" w:hAnsi="Times New Roman" w:cs="Times New Roman"/>
          <w:sz w:val="24"/>
          <w:szCs w:val="24"/>
        </w:rPr>
        <w:t xml:space="preserve"> le s</w:t>
      </w:r>
      <w:r w:rsidRPr="00C36637">
        <w:rPr>
          <w:rFonts w:ascii="Times New Roman" w:hAnsi="Times New Roman" w:cs="Times New Roman"/>
          <w:sz w:val="24"/>
          <w:szCs w:val="24"/>
        </w:rPr>
        <w:t xml:space="preserve">ont par la natation. En d’autres mots, ses évolutions physiques ont mené à une évolution sexuelle. </w:t>
      </w:r>
    </w:p>
    <w:p w14:paraId="5DDFB75F" w14:textId="7E5A37B0" w:rsidR="00F74F56" w:rsidRPr="00C36637" w:rsidRDefault="00865ABA">
      <w:pPr>
        <w:spacing w:line="360" w:lineRule="auto"/>
        <w:rPr>
          <w:rFonts w:ascii="Times New Roman" w:hAnsi="Times New Roman" w:cs="Times New Roman"/>
          <w:sz w:val="24"/>
          <w:szCs w:val="24"/>
        </w:rPr>
      </w:pPr>
      <w:r w:rsidRPr="00C36637">
        <w:rPr>
          <w:rFonts w:ascii="Times New Roman" w:hAnsi="Times New Roman" w:cs="Times New Roman"/>
          <w:sz w:val="24"/>
          <w:szCs w:val="24"/>
        </w:rPr>
        <w:tab/>
        <w:t>La natation n’est pas un sport commun dans son quartier d’origine, c’est-à-dire un quartier délaissé de Paris appelé « La Zon</w:t>
      </w:r>
      <w:r w:rsidR="00C36637">
        <w:rPr>
          <w:rFonts w:ascii="Times New Roman" w:hAnsi="Times New Roman" w:cs="Times New Roman"/>
          <w:sz w:val="24"/>
          <w:szCs w:val="24"/>
        </w:rPr>
        <w:t xml:space="preserve">e </w:t>
      </w:r>
      <w:r w:rsidR="00C36637" w:rsidRPr="00C36637">
        <w:rPr>
          <w:rFonts w:ascii="Times New Roman" w:hAnsi="Times New Roman" w:cs="Times New Roman"/>
          <w:sz w:val="24"/>
          <w:szCs w:val="24"/>
        </w:rPr>
        <w:t>»</w:t>
      </w:r>
      <w:r w:rsidR="00C36637">
        <w:rPr>
          <w:rFonts w:ascii="Times New Roman" w:hAnsi="Times New Roman" w:cs="Times New Roman"/>
          <w:sz w:val="24"/>
          <w:szCs w:val="24"/>
        </w:rPr>
        <w:t>. N</w:t>
      </w:r>
      <w:r w:rsidRPr="00C36637">
        <w:rPr>
          <w:rFonts w:ascii="Times New Roman" w:hAnsi="Times New Roman" w:cs="Times New Roman"/>
          <w:sz w:val="24"/>
          <w:szCs w:val="24"/>
        </w:rPr>
        <w:t xml:space="preserve">ommé officiellement « Cité du Parc », ce quartier est connu pour être largement défavorisé, violent et peuplé d’immigrants (p. 39-42). </w:t>
      </w:r>
      <w:r w:rsidRPr="00C36637">
        <w:rPr>
          <w:rFonts w:ascii="Times New Roman" w:hAnsi="Times New Roman" w:cs="Times New Roman"/>
          <w:i/>
          <w:iCs/>
          <w:sz w:val="24"/>
          <w:szCs w:val="24"/>
        </w:rPr>
        <w:t>La Zone</w:t>
      </w:r>
      <w:r w:rsidRPr="00C36637">
        <w:rPr>
          <w:rFonts w:ascii="Times New Roman" w:hAnsi="Times New Roman" w:cs="Times New Roman"/>
          <w:sz w:val="24"/>
          <w:szCs w:val="24"/>
        </w:rPr>
        <w:t xml:space="preserve"> est connue comme un endroit qui tue les rêves, qui rend la conscience moins aiguisée et ambitieuse (p. 21). Les habitants de </w:t>
      </w:r>
      <w:r w:rsidRPr="00C36637">
        <w:rPr>
          <w:rFonts w:ascii="Times New Roman" w:hAnsi="Times New Roman" w:cs="Times New Roman"/>
          <w:i/>
          <w:iCs/>
          <w:sz w:val="24"/>
          <w:szCs w:val="24"/>
        </w:rPr>
        <w:t>La Zone</w:t>
      </w:r>
      <w:r w:rsidRPr="00C36637">
        <w:rPr>
          <w:rFonts w:ascii="Times New Roman" w:hAnsi="Times New Roman" w:cs="Times New Roman"/>
          <w:sz w:val="24"/>
          <w:szCs w:val="24"/>
        </w:rPr>
        <w:t xml:space="preserve"> sortent rarement de leur quartier hormis l’ami d’Issa, Élie. Voulant agir et se différencier des autres, Élie se tient loin de </w:t>
      </w:r>
      <w:r w:rsidRPr="00C36637">
        <w:rPr>
          <w:rFonts w:ascii="Times New Roman" w:hAnsi="Times New Roman" w:cs="Times New Roman"/>
          <w:i/>
          <w:iCs/>
          <w:sz w:val="24"/>
          <w:szCs w:val="24"/>
        </w:rPr>
        <w:t>La Zone</w:t>
      </w:r>
      <w:r w:rsidRPr="00C36637">
        <w:rPr>
          <w:rFonts w:ascii="Times New Roman" w:hAnsi="Times New Roman" w:cs="Times New Roman"/>
          <w:sz w:val="24"/>
          <w:szCs w:val="24"/>
        </w:rPr>
        <w:t xml:space="preserve"> pour éviter de tomber dans la mentalité de cet environnement axée sur la violence et la dépendance à la drogue, aux prostituées ou au divertissement</w:t>
      </w:r>
      <w:r w:rsidR="00C36637">
        <w:rPr>
          <w:rFonts w:ascii="Times New Roman" w:hAnsi="Times New Roman" w:cs="Times New Roman"/>
          <w:sz w:val="24"/>
          <w:szCs w:val="24"/>
        </w:rPr>
        <w:t>, c</w:t>
      </w:r>
      <w:r w:rsidRPr="00C36637">
        <w:rPr>
          <w:rFonts w:ascii="Times New Roman" w:hAnsi="Times New Roman" w:cs="Times New Roman"/>
          <w:sz w:val="24"/>
          <w:szCs w:val="24"/>
        </w:rPr>
        <w:t xml:space="preserve">omme les cousins d’Issa avachis et collés au divan pour regarder la télévision pendant toute la journée (p. 159). Il souhaite s’éloigner d’un cadre stagnant pour se réfugier dans un autre endroit de Paris où l’on peut agir. Une particule dans un plasma anonyme, Issa est une autre victime qui a </w:t>
      </w:r>
      <w:r w:rsidR="00C36637">
        <w:rPr>
          <w:rFonts w:ascii="Times New Roman" w:hAnsi="Times New Roman" w:cs="Times New Roman"/>
          <w:sz w:val="24"/>
          <w:szCs w:val="24"/>
        </w:rPr>
        <w:t>vu s</w:t>
      </w:r>
      <w:r w:rsidRPr="00C36637">
        <w:rPr>
          <w:rFonts w:ascii="Times New Roman" w:hAnsi="Times New Roman" w:cs="Times New Roman"/>
          <w:sz w:val="24"/>
          <w:szCs w:val="24"/>
        </w:rPr>
        <w:t>es ambitions et ses rêves écrasé</w:t>
      </w:r>
      <w:r w:rsidR="00C36637">
        <w:rPr>
          <w:rFonts w:ascii="Times New Roman" w:hAnsi="Times New Roman" w:cs="Times New Roman"/>
          <w:sz w:val="24"/>
          <w:szCs w:val="24"/>
        </w:rPr>
        <w:t xml:space="preserve">s </w:t>
      </w:r>
      <w:r w:rsidRPr="00C36637">
        <w:rPr>
          <w:rFonts w:ascii="Times New Roman" w:hAnsi="Times New Roman" w:cs="Times New Roman"/>
          <w:sz w:val="24"/>
          <w:szCs w:val="24"/>
        </w:rPr>
        <w:t xml:space="preserve">par la société. Il passe ses journées dans le monde numérique pour se distraire de sa lassitude même s’il sait que « s’endormir avec l’écran, c’est mettre le chômage au rêve » (p. 28). Élie nage cependant loin de </w:t>
      </w:r>
      <w:r w:rsidRPr="00C36637">
        <w:rPr>
          <w:rFonts w:ascii="Times New Roman" w:hAnsi="Times New Roman" w:cs="Times New Roman"/>
          <w:i/>
          <w:iCs/>
          <w:sz w:val="24"/>
          <w:szCs w:val="24"/>
        </w:rPr>
        <w:lastRenderedPageBreak/>
        <w:t xml:space="preserve">La Zone. </w:t>
      </w:r>
      <w:r w:rsidRPr="00C36637">
        <w:rPr>
          <w:rFonts w:ascii="Times New Roman" w:hAnsi="Times New Roman" w:cs="Times New Roman"/>
          <w:sz w:val="24"/>
          <w:szCs w:val="24"/>
        </w:rPr>
        <w:t>Accompagnant son ami</w:t>
      </w:r>
      <w:r w:rsidR="00C36637">
        <w:rPr>
          <w:rFonts w:ascii="Times New Roman" w:hAnsi="Times New Roman" w:cs="Times New Roman"/>
          <w:sz w:val="24"/>
          <w:szCs w:val="24"/>
        </w:rPr>
        <w:t xml:space="preserve">, </w:t>
      </w:r>
      <w:r w:rsidRPr="00C36637">
        <w:rPr>
          <w:rFonts w:ascii="Times New Roman" w:hAnsi="Times New Roman" w:cs="Times New Roman"/>
          <w:sz w:val="24"/>
          <w:szCs w:val="24"/>
        </w:rPr>
        <w:t>Issa commence tranquillement à passer du temps à l’extérieur de son quartier d’origine, ce qui lui donne l’occasion de voir les habitudes de vie des autres. Au cours de ses expériences à la piscine, Issa côtoie plusieurs personnes venant des autres quartiers</w:t>
      </w:r>
      <w:r w:rsidR="00C36637">
        <w:rPr>
          <w:rFonts w:ascii="Times New Roman" w:hAnsi="Times New Roman" w:cs="Times New Roman"/>
          <w:sz w:val="24"/>
          <w:szCs w:val="24"/>
        </w:rPr>
        <w:t>, c</w:t>
      </w:r>
      <w:r w:rsidRPr="00C36637">
        <w:rPr>
          <w:rFonts w:ascii="Times New Roman" w:hAnsi="Times New Roman" w:cs="Times New Roman"/>
          <w:sz w:val="24"/>
          <w:szCs w:val="24"/>
        </w:rPr>
        <w:t xml:space="preserve">e qui produit un changement de mentalité. Une discipline émerge en lui et il contemple les aspects positifs et négatifs de sortir de sa zone de confort. Issa développe un sens d’aventure, de discipline qui n’existait ni intérieurement, ni à </w:t>
      </w:r>
      <w:r w:rsidRPr="00C36637">
        <w:rPr>
          <w:rFonts w:ascii="Times New Roman" w:hAnsi="Times New Roman" w:cs="Times New Roman"/>
          <w:i/>
          <w:iCs/>
          <w:sz w:val="24"/>
          <w:szCs w:val="24"/>
        </w:rPr>
        <w:t xml:space="preserve">La Zone. </w:t>
      </w:r>
      <w:r w:rsidRPr="00C36637">
        <w:rPr>
          <w:rFonts w:ascii="Times New Roman" w:hAnsi="Times New Roman" w:cs="Times New Roman"/>
          <w:sz w:val="24"/>
          <w:szCs w:val="24"/>
        </w:rPr>
        <w:t xml:space="preserve">Comme nous l’avons dit, ses expériences physiques l’ont mené à des ouvertures sexuelles. Ces deux expériences lui ont appris l’importance d’un changement d’environnement : lors d’une sortie avec Élie qui l’amène à Belleville, Issa rencontre l’entourage social de son ami qu’il n’avait pas rencontré auparavant (p. 230). Il comprend ainsi qu’Élie a pu s’émanciper en se gardant loin des quartiers comme </w:t>
      </w:r>
      <w:r w:rsidRPr="00C36637">
        <w:rPr>
          <w:rFonts w:ascii="Times New Roman" w:hAnsi="Times New Roman" w:cs="Times New Roman"/>
          <w:i/>
          <w:iCs/>
          <w:sz w:val="24"/>
          <w:szCs w:val="24"/>
        </w:rPr>
        <w:t xml:space="preserve">La Zone </w:t>
      </w:r>
      <w:r w:rsidRPr="00C36637">
        <w:rPr>
          <w:rFonts w:ascii="Times New Roman" w:hAnsi="Times New Roman" w:cs="Times New Roman"/>
          <w:sz w:val="24"/>
          <w:szCs w:val="24"/>
        </w:rPr>
        <w:t xml:space="preserve">qui rabaissent ou empêchent les individus de se libérer des dépendances. Issa comprend que ce sont des « amis de l’autre vie » qui le font grandir et qui développent une nouvelle mentalité. Issa retourne chez lui avec des expériences remplies d’introspection le poussant à déménager à l’extérieur de </w:t>
      </w:r>
      <w:r w:rsidRPr="00C36637">
        <w:rPr>
          <w:rFonts w:ascii="Times New Roman" w:hAnsi="Times New Roman" w:cs="Times New Roman"/>
          <w:i/>
          <w:iCs/>
          <w:sz w:val="24"/>
          <w:szCs w:val="24"/>
        </w:rPr>
        <w:t xml:space="preserve">La Zone. </w:t>
      </w:r>
      <w:r w:rsidRPr="00C36637">
        <w:rPr>
          <w:rFonts w:ascii="Times New Roman" w:hAnsi="Times New Roman" w:cs="Times New Roman"/>
          <w:sz w:val="24"/>
          <w:szCs w:val="24"/>
        </w:rPr>
        <w:t xml:space="preserve">Ce que Bergmann tente de montrer est que </w:t>
      </w:r>
      <w:r w:rsidRPr="00C36637">
        <w:rPr>
          <w:rFonts w:ascii="Times New Roman" w:hAnsi="Times New Roman" w:cs="Times New Roman"/>
          <w:i/>
          <w:iCs/>
          <w:sz w:val="24"/>
          <w:szCs w:val="24"/>
        </w:rPr>
        <w:t xml:space="preserve">La Zone </w:t>
      </w:r>
      <w:r w:rsidRPr="00C36637">
        <w:rPr>
          <w:rFonts w:ascii="Times New Roman" w:hAnsi="Times New Roman" w:cs="Times New Roman"/>
          <w:sz w:val="24"/>
          <w:szCs w:val="24"/>
        </w:rPr>
        <w:t xml:space="preserve">est plus qu’un simple quartier, elle est une véritable mentalité qui est ancrée dans la dépendance, la misère et le cynisme. Les individus sont pris dans une zone de pensée qui ne peut pas s’émanciper des </w:t>
      </w:r>
      <w:proofErr w:type="spellStart"/>
      <w:r w:rsidRPr="00C36637">
        <w:rPr>
          <w:rFonts w:ascii="Times New Roman" w:hAnsi="Times New Roman" w:cs="Times New Roman"/>
          <w:sz w:val="24"/>
          <w:szCs w:val="24"/>
        </w:rPr>
        <w:t>moeurs</w:t>
      </w:r>
      <w:proofErr w:type="spellEnd"/>
      <w:r w:rsidRPr="00C36637">
        <w:rPr>
          <w:rFonts w:ascii="Times New Roman" w:hAnsi="Times New Roman" w:cs="Times New Roman"/>
          <w:sz w:val="24"/>
          <w:szCs w:val="24"/>
        </w:rPr>
        <w:t xml:space="preserve"> collectives du quartier. En autres mots, </w:t>
      </w:r>
      <w:r w:rsidRPr="00C36637">
        <w:rPr>
          <w:rFonts w:ascii="Times New Roman" w:hAnsi="Times New Roman" w:cs="Times New Roman"/>
          <w:i/>
          <w:iCs/>
          <w:sz w:val="24"/>
          <w:szCs w:val="24"/>
        </w:rPr>
        <w:t xml:space="preserve">La Zone </w:t>
      </w:r>
      <w:r w:rsidRPr="00C36637">
        <w:rPr>
          <w:rFonts w:ascii="Times New Roman" w:hAnsi="Times New Roman" w:cs="Times New Roman"/>
          <w:sz w:val="24"/>
          <w:szCs w:val="24"/>
        </w:rPr>
        <w:t>est une métaphore pour une prison mentale. Elle nous piège avec une mentalité et des valeurs qui nous rabaissent, qui donne le sentiment d’incapacité. Le seul moyen est d’en échapper, d’en sortir physiquement et spirituellement.</w:t>
      </w:r>
    </w:p>
    <w:p w14:paraId="6A8A9C96" w14:textId="33BD4059" w:rsidR="00F74F56" w:rsidRPr="00C36637" w:rsidRDefault="00865ABA">
      <w:pPr>
        <w:spacing w:line="360" w:lineRule="auto"/>
        <w:rPr>
          <w:rFonts w:ascii="Times New Roman" w:hAnsi="Times New Roman" w:cs="Times New Roman"/>
          <w:sz w:val="24"/>
          <w:szCs w:val="24"/>
        </w:rPr>
      </w:pPr>
      <w:r w:rsidRPr="00C36637">
        <w:rPr>
          <w:rFonts w:ascii="Times New Roman" w:hAnsi="Times New Roman" w:cs="Times New Roman"/>
          <w:sz w:val="24"/>
          <w:szCs w:val="24"/>
        </w:rPr>
        <w:tab/>
      </w:r>
      <w:r w:rsidRPr="00C36637">
        <w:rPr>
          <w:rFonts w:ascii="Times New Roman" w:hAnsi="Times New Roman" w:cs="Times New Roman"/>
          <w:i/>
          <w:iCs/>
          <w:sz w:val="24"/>
          <w:szCs w:val="24"/>
        </w:rPr>
        <w:t xml:space="preserve">La Zone </w:t>
      </w:r>
      <w:r w:rsidRPr="00C36637">
        <w:rPr>
          <w:rFonts w:ascii="Times New Roman" w:hAnsi="Times New Roman" w:cs="Times New Roman"/>
          <w:sz w:val="24"/>
          <w:szCs w:val="24"/>
        </w:rPr>
        <w:t xml:space="preserve">est un quartier inondé de préjugés et de règles culturelles. Bergmann explique que dans </w:t>
      </w:r>
      <w:r w:rsidRPr="00C36637">
        <w:rPr>
          <w:rFonts w:ascii="Times New Roman" w:hAnsi="Times New Roman" w:cs="Times New Roman"/>
          <w:i/>
          <w:iCs/>
          <w:sz w:val="24"/>
          <w:szCs w:val="24"/>
        </w:rPr>
        <w:t>La Zone</w:t>
      </w:r>
      <w:r w:rsidRPr="00C36637">
        <w:rPr>
          <w:rFonts w:ascii="Times New Roman" w:hAnsi="Times New Roman" w:cs="Times New Roman"/>
          <w:sz w:val="24"/>
          <w:szCs w:val="24"/>
        </w:rPr>
        <w:t xml:space="preserve">, « l’étranger est blanc, propre sur lui, français de souche » (p. 157).  Issa doit se conformer aux normes et aux règles de la majorité noire s’il souhaite se faire accepter par son entourage social. L’histoire commence alors qu’Issa a très peu d’amis. La majorité le laisse tranquille, mais se méfie de lui puisqu’il est caractérisé comme un « sale métisse » ce qui fait qu’il est à la fois rejeté et accepté (p. 22). Ses entraînements de natation lui attirent cependant des regards menaçants. Puisque la natation est perçue par les autres comme un « sport de blanc, sport de pédé », Issa s’engage dans un comportement complètement inacceptable pour </w:t>
      </w:r>
      <w:r w:rsidRPr="00C36637">
        <w:rPr>
          <w:rFonts w:ascii="Times New Roman" w:hAnsi="Times New Roman" w:cs="Times New Roman"/>
          <w:i/>
          <w:iCs/>
          <w:sz w:val="24"/>
          <w:szCs w:val="24"/>
        </w:rPr>
        <w:t xml:space="preserve">La Zone </w:t>
      </w:r>
      <w:r w:rsidRPr="00C36637">
        <w:rPr>
          <w:rFonts w:ascii="Times New Roman" w:hAnsi="Times New Roman" w:cs="Times New Roman"/>
          <w:sz w:val="24"/>
          <w:szCs w:val="24"/>
        </w:rPr>
        <w:t xml:space="preserve">(p. 64). Issa est devenu trop distingué pour les autres résidents qui le punissent en l’attaquant violemment pour ensuite filmer l’événement et le publier sur les réseaux sociaux (p. 143). Issa commet également une autre faute : il est ami avec Élie, un individu d’origine juive dans un </w:t>
      </w:r>
      <w:r w:rsidRPr="00C36637">
        <w:rPr>
          <w:rFonts w:ascii="Times New Roman" w:hAnsi="Times New Roman" w:cs="Times New Roman"/>
          <w:sz w:val="24"/>
          <w:szCs w:val="24"/>
        </w:rPr>
        <w:lastRenderedPageBreak/>
        <w:t xml:space="preserve">endroit à majorité musulmane. Bergmann explique ce mauvais regard que les musulmans ont envers les Juifs : il est mieux de se tenir loin d’eux, sauf Élie qui est un peu plus accepté que les autres grâce à son charme (p. 31). Devenu proche des « autres » en pratiquant un sport mal jugé, Issa se fait plusieurs adversaires en ne respectant pas les mœurs de </w:t>
      </w:r>
      <w:r w:rsidRPr="00C36637">
        <w:rPr>
          <w:rFonts w:ascii="Times New Roman" w:hAnsi="Times New Roman" w:cs="Times New Roman"/>
          <w:i/>
          <w:iCs/>
          <w:sz w:val="24"/>
          <w:szCs w:val="24"/>
        </w:rPr>
        <w:t xml:space="preserve">La Zone </w:t>
      </w:r>
      <w:r w:rsidRPr="00C36637">
        <w:rPr>
          <w:rFonts w:ascii="Times New Roman" w:hAnsi="Times New Roman" w:cs="Times New Roman"/>
          <w:sz w:val="24"/>
          <w:szCs w:val="24"/>
        </w:rPr>
        <w:t>au sens culturel et religieux</w:t>
      </w:r>
      <w:r w:rsidRPr="00C36637">
        <w:rPr>
          <w:rFonts w:ascii="Times New Roman" w:hAnsi="Times New Roman" w:cs="Times New Roman"/>
          <w:i/>
          <w:iCs/>
          <w:sz w:val="24"/>
          <w:szCs w:val="24"/>
        </w:rPr>
        <w:t>.</w:t>
      </w:r>
      <w:r w:rsidRPr="00C36637">
        <w:rPr>
          <w:rFonts w:ascii="Times New Roman" w:hAnsi="Times New Roman" w:cs="Times New Roman"/>
          <w:sz w:val="24"/>
          <w:szCs w:val="24"/>
        </w:rPr>
        <w:t xml:space="preserve"> Son déracinement des règles qu’il doit suivre est cependant ce qui l’émancipe de ses difficultés. Rejeté par les autres, Issa veut que son mélange racial devienne sa marque, c’est-à-dire sa grandeur. Il utilise ce trait distinctif comme moyen de se différencier des autres</w:t>
      </w:r>
      <w:r w:rsidRPr="00C36637">
        <w:rPr>
          <w:rFonts w:ascii="Times New Roman" w:hAnsi="Times New Roman" w:cs="Times New Roman"/>
          <w:i/>
          <w:iCs/>
          <w:sz w:val="24"/>
          <w:szCs w:val="24"/>
        </w:rPr>
        <w:t xml:space="preserve"> </w:t>
      </w:r>
      <w:r w:rsidRPr="00C36637">
        <w:rPr>
          <w:rFonts w:ascii="Times New Roman" w:hAnsi="Times New Roman" w:cs="Times New Roman"/>
          <w:sz w:val="24"/>
          <w:szCs w:val="24"/>
        </w:rPr>
        <w:t xml:space="preserve">en se disant qu’il peut sortir de </w:t>
      </w:r>
      <w:r w:rsidRPr="00C36637">
        <w:rPr>
          <w:rFonts w:ascii="Times New Roman" w:hAnsi="Times New Roman" w:cs="Times New Roman"/>
          <w:i/>
          <w:iCs/>
          <w:sz w:val="24"/>
          <w:szCs w:val="24"/>
        </w:rPr>
        <w:t>La Zone</w:t>
      </w:r>
      <w:r w:rsidRPr="00C36637">
        <w:rPr>
          <w:rFonts w:ascii="Times New Roman" w:hAnsi="Times New Roman" w:cs="Times New Roman"/>
          <w:sz w:val="24"/>
          <w:szCs w:val="24"/>
        </w:rPr>
        <w:t xml:space="preserve"> à cause de sa différence (p. 100). Il adopte la même ligne de pensée qu’Élie qui tentait de se distinguer par son trait juif, le convai</w:t>
      </w:r>
      <w:r w:rsidR="00C36637">
        <w:rPr>
          <w:rFonts w:ascii="Times New Roman" w:hAnsi="Times New Roman" w:cs="Times New Roman"/>
          <w:sz w:val="24"/>
          <w:szCs w:val="24"/>
        </w:rPr>
        <w:t>nquant q</w:t>
      </w:r>
      <w:r w:rsidRPr="00C36637">
        <w:rPr>
          <w:rFonts w:ascii="Times New Roman" w:hAnsi="Times New Roman" w:cs="Times New Roman"/>
          <w:sz w:val="24"/>
          <w:szCs w:val="24"/>
        </w:rPr>
        <w:t>u’il est destiné à être ailleurs en raison de sa différence métisse. Cette stratégie porte fruit pour Issa : en se déracinant pour évoluer, il décide d’être sa propre personne en dépit des jugements des autres (p. 177). Issa refuse de tomber dans les obligations culturelles qu’exige</w:t>
      </w:r>
      <w:r w:rsidR="00881746">
        <w:rPr>
          <w:rFonts w:ascii="Times New Roman" w:hAnsi="Times New Roman" w:cs="Times New Roman"/>
          <w:sz w:val="24"/>
          <w:szCs w:val="24"/>
        </w:rPr>
        <w:t xml:space="preserve"> </w:t>
      </w:r>
      <w:r w:rsidRPr="00C36637">
        <w:rPr>
          <w:rFonts w:ascii="Times New Roman" w:hAnsi="Times New Roman" w:cs="Times New Roman"/>
          <w:sz w:val="24"/>
          <w:szCs w:val="24"/>
        </w:rPr>
        <w:t>son quartier, ce qui le rend ouvert à vivre une nouvelle aventure ailleurs et à se libérer des dépendances typiques que vivent les résidents de son quartier.</w:t>
      </w:r>
    </w:p>
    <w:p w14:paraId="62A627F7" w14:textId="77777777" w:rsidR="00F74F56" w:rsidRPr="00C36637" w:rsidRDefault="00865ABA">
      <w:pPr>
        <w:spacing w:line="360" w:lineRule="auto"/>
        <w:rPr>
          <w:rFonts w:ascii="Times New Roman" w:hAnsi="Times New Roman" w:cs="Times New Roman"/>
          <w:sz w:val="24"/>
          <w:szCs w:val="24"/>
        </w:rPr>
      </w:pPr>
      <w:r w:rsidRPr="00C36637">
        <w:rPr>
          <w:rFonts w:ascii="Times New Roman" w:hAnsi="Times New Roman" w:cs="Times New Roman"/>
          <w:i/>
          <w:iCs/>
          <w:sz w:val="24"/>
          <w:szCs w:val="24"/>
        </w:rPr>
        <w:t>Importance de l’amitié et de la vocation</w:t>
      </w:r>
    </w:p>
    <w:p w14:paraId="1B582A24" w14:textId="5F39F1ED" w:rsidR="00F74F56" w:rsidRPr="00C36637" w:rsidRDefault="00865ABA">
      <w:pPr>
        <w:spacing w:line="360" w:lineRule="auto"/>
        <w:rPr>
          <w:rFonts w:ascii="Times New Roman" w:hAnsi="Times New Roman" w:cs="Times New Roman"/>
          <w:sz w:val="24"/>
          <w:szCs w:val="24"/>
        </w:rPr>
      </w:pPr>
      <w:r w:rsidRPr="00C36637">
        <w:rPr>
          <w:rFonts w:ascii="Times New Roman" w:hAnsi="Times New Roman" w:cs="Times New Roman"/>
          <w:sz w:val="24"/>
          <w:szCs w:val="24"/>
        </w:rPr>
        <w:tab/>
        <w:t xml:space="preserve">Une vie doit être imbibée d’intérêts qui nous passionnent et de loisirs que nous avons maîtrisés </w:t>
      </w:r>
      <w:r w:rsidR="00AF1822">
        <w:rPr>
          <w:rFonts w:ascii="Times New Roman" w:hAnsi="Times New Roman" w:cs="Times New Roman"/>
          <w:sz w:val="24"/>
          <w:szCs w:val="24"/>
        </w:rPr>
        <w:t xml:space="preserve">après </w:t>
      </w:r>
      <w:r w:rsidRPr="00C36637">
        <w:rPr>
          <w:rFonts w:ascii="Times New Roman" w:hAnsi="Times New Roman" w:cs="Times New Roman"/>
          <w:sz w:val="24"/>
          <w:szCs w:val="24"/>
        </w:rPr>
        <w:t>du travail acharné. L’amitié et la famille sont deux acteurs</w:t>
      </w:r>
      <w:r w:rsidR="00AF1822">
        <w:rPr>
          <w:rFonts w:ascii="Times New Roman" w:hAnsi="Times New Roman" w:cs="Times New Roman"/>
          <w:sz w:val="24"/>
          <w:szCs w:val="24"/>
        </w:rPr>
        <w:t xml:space="preserve"> qui peuvent nous pousser à devenir le meilleur de nous-mêmes, soit à développer </w:t>
      </w:r>
      <w:r w:rsidRPr="00C36637">
        <w:rPr>
          <w:rFonts w:ascii="Times New Roman" w:hAnsi="Times New Roman" w:cs="Times New Roman"/>
          <w:sz w:val="24"/>
          <w:szCs w:val="24"/>
        </w:rPr>
        <w:t xml:space="preserve">de mauvais comportements </w:t>
      </w:r>
      <w:r w:rsidR="00340E1F">
        <w:rPr>
          <w:rFonts w:ascii="Times New Roman" w:hAnsi="Times New Roman" w:cs="Times New Roman"/>
          <w:sz w:val="24"/>
          <w:szCs w:val="24"/>
        </w:rPr>
        <w:t>compte tenu d’u</w:t>
      </w:r>
      <w:r w:rsidRPr="00C36637">
        <w:rPr>
          <w:rFonts w:ascii="Times New Roman" w:hAnsi="Times New Roman" w:cs="Times New Roman"/>
          <w:sz w:val="24"/>
          <w:szCs w:val="24"/>
        </w:rPr>
        <w:t xml:space="preserve">n environnement toxique et malsain. Issa ne possède aucun modèle parental : son père est absent de sa vie et sa mère a tendance à être trop sévère envers lui et préfère lui donner des blessures physiques et émotionnelles plutôt que de l’amour ou des conseils. N’ayant aucun modèle exemplaire, Issa est indifférent à ses échecs scolaires, sociaux et personnels puisqu’il est entouré d’individus qui manquent également de discipline et d’ambition. Élie change toutefois le comportement de vie de son ami : c’est grâce à lui qu’Issa développe de la persévérance et de nouvelles passions (p. 244). Louangeant Élie puisqu’il est connu, détendu et productif, Issa l’accueille à bras ouverts dans sa vie. Comme souligné précédemment, il </w:t>
      </w:r>
      <w:r w:rsidR="00C36637">
        <w:rPr>
          <w:rFonts w:ascii="Times New Roman" w:hAnsi="Times New Roman" w:cs="Times New Roman"/>
          <w:sz w:val="24"/>
          <w:szCs w:val="24"/>
        </w:rPr>
        <w:t xml:space="preserve">craint </w:t>
      </w:r>
      <w:r w:rsidRPr="00C36637">
        <w:rPr>
          <w:rFonts w:ascii="Times New Roman" w:hAnsi="Times New Roman" w:cs="Times New Roman"/>
          <w:sz w:val="24"/>
          <w:szCs w:val="24"/>
        </w:rPr>
        <w:t xml:space="preserve">cependant l’idée de sortir de sa zone de confort et d’aller nager avec lui. </w:t>
      </w:r>
    </w:p>
    <w:p w14:paraId="205560C6" w14:textId="659DD09E" w:rsidR="00F74F56" w:rsidRPr="00C36637" w:rsidRDefault="00865ABA">
      <w:pPr>
        <w:spacing w:line="360" w:lineRule="auto"/>
        <w:ind w:firstLine="720"/>
        <w:rPr>
          <w:rFonts w:ascii="Times New Roman" w:hAnsi="Times New Roman" w:cs="Times New Roman"/>
          <w:sz w:val="24"/>
          <w:szCs w:val="24"/>
        </w:rPr>
      </w:pPr>
      <w:r w:rsidRPr="00C36637">
        <w:rPr>
          <w:rFonts w:ascii="Times New Roman" w:hAnsi="Times New Roman" w:cs="Times New Roman"/>
          <w:sz w:val="24"/>
          <w:szCs w:val="24"/>
        </w:rPr>
        <w:t xml:space="preserve">Bergmann aborde amplement l’importance religieuse qui est une source d’inspiration pour plusieurs personnes vivant dans </w:t>
      </w:r>
      <w:r w:rsidRPr="00C36637">
        <w:rPr>
          <w:rFonts w:ascii="Times New Roman" w:hAnsi="Times New Roman" w:cs="Times New Roman"/>
          <w:i/>
          <w:iCs/>
          <w:sz w:val="24"/>
          <w:szCs w:val="24"/>
        </w:rPr>
        <w:t xml:space="preserve">La Zone </w:t>
      </w:r>
      <w:r w:rsidRPr="00C36637">
        <w:rPr>
          <w:rFonts w:ascii="Times New Roman" w:hAnsi="Times New Roman" w:cs="Times New Roman"/>
          <w:sz w:val="24"/>
          <w:szCs w:val="24"/>
        </w:rPr>
        <w:t>telle que la mère d’Issa qui pratique l’</w:t>
      </w:r>
      <w:r w:rsidR="00C36637">
        <w:rPr>
          <w:rFonts w:ascii="Times New Roman" w:hAnsi="Times New Roman" w:cs="Times New Roman"/>
          <w:sz w:val="24"/>
          <w:szCs w:val="24"/>
        </w:rPr>
        <w:t>is</w:t>
      </w:r>
      <w:r w:rsidRPr="00C36637">
        <w:rPr>
          <w:rFonts w:ascii="Times New Roman" w:hAnsi="Times New Roman" w:cs="Times New Roman"/>
          <w:sz w:val="24"/>
          <w:szCs w:val="24"/>
        </w:rPr>
        <w:t xml:space="preserve">lam et le beau-père juif d’Élie. La religion donne un sens à l’humain et lui permet de structurer ses gestes </w:t>
      </w:r>
      <w:r w:rsidRPr="00C36637">
        <w:rPr>
          <w:rFonts w:ascii="Times New Roman" w:hAnsi="Times New Roman" w:cs="Times New Roman"/>
          <w:sz w:val="24"/>
          <w:szCs w:val="24"/>
        </w:rPr>
        <w:lastRenderedPageBreak/>
        <w:t>quotidiens autour des consignes religieuses. La mère d’Issa et le beau-père d’Élie trouvent dans leur religion respective leur vocation et ce qui les engendre. Issa prend toutefois ses distances des pratiques et croyances musulmanes de sa mère. Étant indifférent à celles-ci, il ne retrouve aucune vivacité personnelle avant de commencer la natation. Ses décisions « risquées » de vouloir sortir de sa zone de confort en allant nager vont commencer à porter fruit. Issa passe à l’acte et s’entraîne sans la présence d’Élie, ce qui développe en lui une solidarité disciplinaire : il devient capable de sortir de sa zone de confort sans être guidé par un autre. Issa commence ainsi à nager à maintes reprises à la piscine sans la présence d’Élie ce qui l</w:t>
      </w:r>
      <w:r w:rsidR="00C36637">
        <w:rPr>
          <w:rFonts w:ascii="Times New Roman" w:hAnsi="Times New Roman" w:cs="Times New Roman"/>
          <w:sz w:val="24"/>
          <w:szCs w:val="24"/>
        </w:rPr>
        <w:t xml:space="preserve">ui apprend </w:t>
      </w:r>
      <w:r w:rsidRPr="00C36637">
        <w:rPr>
          <w:rFonts w:ascii="Times New Roman" w:hAnsi="Times New Roman" w:cs="Times New Roman"/>
          <w:sz w:val="24"/>
          <w:szCs w:val="24"/>
        </w:rPr>
        <w:t>à être plus indépendant et confiant (p. 130). Au fil du roman, l’amour et la natation occupent tous les deux les passe-temps essentiels pour Issa. La natation devient pour lui plus qu’un sport : c’est une dévotion et un loisir sacré, c’est-à-dire une sorte de religion personnelle. Il commence à développer un attachement profond avec ce sport qui est devenu le socle de sa structure de vie et de ses habitudes (p. 198). La confiance et la discipline développées par sa nouvelle religion le poussent à de nouveaux horizons. Il reprend ses études, croyant qu’il est capable d’obtenir son diplôme et travaille laborieusement pour mériter son poste de maître-nageur qu’il obtient à la fin du roman. La natation marque subséquemment la vie d’Issa. Elle le sort de sa zone de confort pour former une discipline et une motivation qui deviennent exemplaires. Ce sport sacré devient sa raison d’être et sa vocation qui le pousse à prendre en main sa vie comme fut le cas de l’</w:t>
      </w:r>
      <w:r w:rsidR="00C36637">
        <w:rPr>
          <w:rFonts w:ascii="Times New Roman" w:hAnsi="Times New Roman" w:cs="Times New Roman"/>
          <w:sz w:val="24"/>
          <w:szCs w:val="24"/>
        </w:rPr>
        <w:t>is</w:t>
      </w:r>
      <w:r w:rsidRPr="00C36637">
        <w:rPr>
          <w:rFonts w:ascii="Times New Roman" w:hAnsi="Times New Roman" w:cs="Times New Roman"/>
          <w:sz w:val="24"/>
          <w:szCs w:val="24"/>
        </w:rPr>
        <w:t>lam sur sa mère.</w:t>
      </w:r>
    </w:p>
    <w:p w14:paraId="066E6087" w14:textId="55BE6DBA" w:rsidR="00F74F56" w:rsidRPr="00C36637" w:rsidRDefault="00865ABA">
      <w:pPr>
        <w:spacing w:line="360" w:lineRule="auto"/>
        <w:ind w:firstLine="720"/>
        <w:rPr>
          <w:rFonts w:ascii="Times New Roman" w:hAnsi="Times New Roman" w:cs="Times New Roman"/>
          <w:sz w:val="24"/>
          <w:szCs w:val="24"/>
        </w:rPr>
      </w:pPr>
      <w:r w:rsidRPr="00C36637">
        <w:rPr>
          <w:rFonts w:ascii="Times New Roman" w:hAnsi="Times New Roman" w:cs="Times New Roman"/>
          <w:sz w:val="24"/>
          <w:szCs w:val="24"/>
        </w:rPr>
        <w:t>Nul n’est capable d’avoir une vie remplie de bonheur et de souvenirs sans avoir vécu des expériences qui nous humanisent en étant entour</w:t>
      </w:r>
      <w:r w:rsidR="00C36637">
        <w:rPr>
          <w:rFonts w:ascii="Times New Roman" w:hAnsi="Times New Roman" w:cs="Times New Roman"/>
          <w:sz w:val="24"/>
          <w:szCs w:val="24"/>
        </w:rPr>
        <w:t xml:space="preserve">és </w:t>
      </w:r>
      <w:r w:rsidRPr="00C36637">
        <w:rPr>
          <w:rFonts w:ascii="Times New Roman" w:hAnsi="Times New Roman" w:cs="Times New Roman"/>
          <w:sz w:val="24"/>
          <w:szCs w:val="24"/>
        </w:rPr>
        <w:t xml:space="preserve">d’amis que nous chérissons profondément. Dans un monde de plus en plus virtuel, la socialisation n’a jamais été aussi importante pour renouer des amitiés physiques (c’est-à-dire en personne) qui donnent un contact humain. Depuis son enfance, avec un père absent et une mère colérique, Issa est victime d’un manque d’amour. Son vide social contribue également à son isolement, ce qui fait qu’il passe la majorité de sa journée dans le monde numérique puisqu’il est plus familier avec un environnement superficiel. Élie devient vraisemblablement le premier vrai ami d’Issa depuis bien longtemps. Il se colle rapidement auprès de son ami, ayant enfin l’occasion de former une relation authentique avec quelqu’un. Le manque d’amour que </w:t>
      </w:r>
      <w:r w:rsidR="00C36637">
        <w:rPr>
          <w:rFonts w:ascii="Times New Roman" w:hAnsi="Times New Roman" w:cs="Times New Roman"/>
          <w:sz w:val="24"/>
          <w:szCs w:val="24"/>
        </w:rPr>
        <w:t xml:space="preserve">subissait </w:t>
      </w:r>
      <w:r w:rsidRPr="00C36637">
        <w:rPr>
          <w:rFonts w:ascii="Times New Roman" w:hAnsi="Times New Roman" w:cs="Times New Roman"/>
          <w:sz w:val="24"/>
          <w:szCs w:val="24"/>
        </w:rPr>
        <w:t xml:space="preserve">Issa reflète les prochaines expériences qu’il traverse. Voulant </w:t>
      </w:r>
      <w:r w:rsidR="00C36637">
        <w:rPr>
          <w:rFonts w:ascii="Times New Roman" w:hAnsi="Times New Roman" w:cs="Times New Roman"/>
          <w:sz w:val="24"/>
          <w:szCs w:val="24"/>
        </w:rPr>
        <w:t>t</w:t>
      </w:r>
      <w:r w:rsidRPr="00C36637">
        <w:rPr>
          <w:rFonts w:ascii="Times New Roman" w:hAnsi="Times New Roman" w:cs="Times New Roman"/>
          <w:sz w:val="24"/>
          <w:szCs w:val="24"/>
        </w:rPr>
        <w:t xml:space="preserve">ant trouver une source d’amour, Issa embarque dans des expériences homoérotiques. Son amitié avec Élie est sa première relation authentique et proche. Étant si </w:t>
      </w:r>
      <w:r w:rsidRPr="00C36637">
        <w:rPr>
          <w:rFonts w:ascii="Times New Roman" w:hAnsi="Times New Roman" w:cs="Times New Roman"/>
          <w:sz w:val="24"/>
          <w:szCs w:val="24"/>
        </w:rPr>
        <w:lastRenderedPageBreak/>
        <w:t>reconnaissant de leur amitié, il frotte le front d’Issa et l’embrasse lorsqu’il est couché (p. 117-119). Il trouve un confort en le tenant dans ses bras et en devenant vulnérable avec lui. Issa peut enfin avoir une source d’amour qu’il ne peut pas vivre avec ses propres parents. Il explore davantage sa sexualité et la recherche de l’amour. Issa vit une expérience homosexuelle en recevant une fellation de la part d’un autre nageur. Issa remarque cependant un blocage avec cette expérience : il n’en retire aucun plaisir puisqu’il n’est pas attiré aux hommes et puisque l’amour est un sentiment étrange pour un homme non</w:t>
      </w:r>
      <w:r w:rsidR="00C36637">
        <w:rPr>
          <w:rFonts w:ascii="Times New Roman" w:hAnsi="Times New Roman" w:cs="Times New Roman"/>
          <w:sz w:val="24"/>
          <w:szCs w:val="24"/>
        </w:rPr>
        <w:t xml:space="preserve"> a</w:t>
      </w:r>
      <w:r w:rsidRPr="00C36637">
        <w:rPr>
          <w:rFonts w:ascii="Times New Roman" w:hAnsi="Times New Roman" w:cs="Times New Roman"/>
          <w:sz w:val="24"/>
          <w:szCs w:val="24"/>
        </w:rPr>
        <w:t xml:space="preserve">imé (p. 196). Il constate tout de même qu’il est en quête de </w:t>
      </w:r>
      <w:r w:rsidR="00C36637">
        <w:rPr>
          <w:rFonts w:ascii="Times New Roman" w:hAnsi="Times New Roman" w:cs="Times New Roman"/>
          <w:sz w:val="24"/>
          <w:szCs w:val="24"/>
        </w:rPr>
        <w:t>c</w:t>
      </w:r>
      <w:r w:rsidRPr="00C36637">
        <w:rPr>
          <w:rFonts w:ascii="Times New Roman" w:hAnsi="Times New Roman" w:cs="Times New Roman"/>
          <w:sz w:val="24"/>
          <w:szCs w:val="24"/>
        </w:rPr>
        <w:t xml:space="preserve">ontact humain. L’amitié et l’amour </w:t>
      </w:r>
      <w:r w:rsidR="00C36637">
        <w:rPr>
          <w:rFonts w:ascii="Times New Roman" w:hAnsi="Times New Roman" w:cs="Times New Roman"/>
          <w:sz w:val="24"/>
          <w:szCs w:val="24"/>
        </w:rPr>
        <w:t xml:space="preserve">sont pour lui </w:t>
      </w:r>
      <w:r w:rsidRPr="00C36637">
        <w:rPr>
          <w:rFonts w:ascii="Times New Roman" w:hAnsi="Times New Roman" w:cs="Times New Roman"/>
          <w:sz w:val="24"/>
          <w:szCs w:val="24"/>
        </w:rPr>
        <w:t>deux phénomènes qui lui sont étranges. Il continue néanmoins à côtoyer son ami Élie et courai</w:t>
      </w:r>
      <w:r w:rsidR="00C36637">
        <w:rPr>
          <w:rFonts w:ascii="Times New Roman" w:hAnsi="Times New Roman" w:cs="Times New Roman"/>
          <w:sz w:val="24"/>
          <w:szCs w:val="24"/>
        </w:rPr>
        <w:t xml:space="preserve">ller </w:t>
      </w:r>
      <w:r w:rsidRPr="00C36637">
        <w:rPr>
          <w:rFonts w:ascii="Times New Roman" w:hAnsi="Times New Roman" w:cs="Times New Roman"/>
          <w:sz w:val="24"/>
          <w:szCs w:val="24"/>
        </w:rPr>
        <w:t xml:space="preserve">les femmes puisque l’amitié, comme la natation, devient un remède face aux failles de la vie. Son lancement dans le monde social lui permet de briser son isolement : il forme enfin une connexion physique et émotionnelle avec d’autres personnes telles que les amis d’Élie lors de sa sortie nocturne (soulignée au premier thème) et Orianne, sa copine. C’est grâce à cette amitié avec Élie qu’Issa a pu non seulement se rapprocher des autres, mais a pu également s’émanciper dans le monde de la natation qui lui a donné ses premiers sentiments d’amours et de sensibilisation depuis bien longtemps. Issa a même pu commencer à tisser des liens sans l’aide d’Élie une fois devenu confortable au jeu social. L’amitié nous permet de nous élancer dans de nouvelles occasions que nous ne pourrions pas traverser sans l’aide des autres. En d’autres mots, les amis </w:t>
      </w:r>
      <w:proofErr w:type="gramStart"/>
      <w:r w:rsidRPr="00C36637">
        <w:rPr>
          <w:rFonts w:ascii="Times New Roman" w:hAnsi="Times New Roman" w:cs="Times New Roman"/>
          <w:sz w:val="24"/>
          <w:szCs w:val="24"/>
        </w:rPr>
        <w:t>ont</w:t>
      </w:r>
      <w:proofErr w:type="gramEnd"/>
      <w:r w:rsidRPr="00C36637">
        <w:rPr>
          <w:rFonts w:ascii="Times New Roman" w:hAnsi="Times New Roman" w:cs="Times New Roman"/>
          <w:sz w:val="24"/>
          <w:szCs w:val="24"/>
        </w:rPr>
        <w:t xml:space="preserve"> une influence sur la vocation et vice-versa : les deux peuvent nous donner des occasions de continuer notre ouvrage par la motivation des autres et aussi de nous humaniser en formant des liens proches avec les autres que nous ne pouvons pas développer dans le monde numérique.</w:t>
      </w:r>
    </w:p>
    <w:p w14:paraId="5379D14A" w14:textId="77777777" w:rsidR="00F74F56" w:rsidRPr="00C36637" w:rsidRDefault="00F74F56">
      <w:pPr>
        <w:spacing w:line="360" w:lineRule="auto"/>
        <w:rPr>
          <w:rFonts w:ascii="Times New Roman" w:hAnsi="Times New Roman" w:cs="Times New Roman"/>
          <w:sz w:val="24"/>
          <w:szCs w:val="24"/>
        </w:rPr>
      </w:pPr>
    </w:p>
    <w:p w14:paraId="035EF135" w14:textId="77777777" w:rsidR="00F74F56" w:rsidRPr="00C36637" w:rsidRDefault="00F74F56">
      <w:pPr>
        <w:jc w:val="center"/>
        <w:rPr>
          <w:rFonts w:ascii="Times New Roman" w:hAnsi="Times New Roman" w:cs="Times New Roman"/>
          <w:i/>
          <w:sz w:val="24"/>
          <w:szCs w:val="24"/>
        </w:rPr>
      </w:pPr>
    </w:p>
    <w:p w14:paraId="6C583240" w14:textId="77777777" w:rsidR="00F74F56" w:rsidRDefault="00F74F56">
      <w:pPr>
        <w:jc w:val="center"/>
        <w:rPr>
          <w:rFonts w:ascii="Times New Roman" w:hAnsi="Times New Roman" w:cs="Times New Roman"/>
          <w:i/>
          <w:iCs/>
          <w:sz w:val="36"/>
          <w:szCs w:val="36"/>
        </w:rPr>
      </w:pPr>
    </w:p>
    <w:p w14:paraId="0E8CC3B4" w14:textId="77777777" w:rsidR="00F74F56" w:rsidRDefault="00F74F56">
      <w:pPr>
        <w:rPr>
          <w:rFonts w:ascii="Times New Roman" w:hAnsi="Times New Roman" w:cs="Times New Roman"/>
          <w:sz w:val="36"/>
          <w:szCs w:val="36"/>
        </w:rPr>
      </w:pPr>
    </w:p>
    <w:sectPr w:rsidR="00F74F56">
      <w:headerReference w:type="default" r:id="rId7"/>
      <w:headerReference w:type="first" r:id="rId8"/>
      <w:pgSz w:w="12240" w:h="15840"/>
      <w:pgMar w:top="1440" w:right="1440" w:bottom="1440" w:left="1440" w:header="720" w:footer="0"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B0045" w14:textId="77777777" w:rsidR="00F16E12" w:rsidRDefault="00F16E12">
      <w:pPr>
        <w:spacing w:after="0" w:line="240" w:lineRule="auto"/>
      </w:pPr>
      <w:r>
        <w:separator/>
      </w:r>
    </w:p>
  </w:endnote>
  <w:endnote w:type="continuationSeparator" w:id="0">
    <w:p w14:paraId="64C55D07" w14:textId="77777777" w:rsidR="00F16E12" w:rsidRDefault="00F16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3E349" w14:textId="77777777" w:rsidR="00F16E12" w:rsidRDefault="00F16E12">
      <w:pPr>
        <w:spacing w:after="0" w:line="240" w:lineRule="auto"/>
      </w:pPr>
      <w:r>
        <w:separator/>
      </w:r>
    </w:p>
  </w:footnote>
  <w:footnote w:type="continuationSeparator" w:id="0">
    <w:p w14:paraId="4F1B6E32" w14:textId="77777777" w:rsidR="00F16E12" w:rsidRDefault="00F16E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202809"/>
      <w:docPartObj>
        <w:docPartGallery w:val="Page Numbers (Top of Page)"/>
        <w:docPartUnique/>
      </w:docPartObj>
    </w:sdtPr>
    <w:sdtContent>
      <w:p w14:paraId="1FE7A965" w14:textId="4EF59114" w:rsidR="00F74F56" w:rsidRDefault="00865ABA">
        <w:pPr>
          <w:pStyle w:val="En-tte"/>
          <w:jc w:val="right"/>
        </w:pPr>
        <w:r>
          <w:t>P. Laroche (</w:t>
        </w:r>
        <w:r w:rsidR="00380328">
          <w:t>avril</w:t>
        </w:r>
        <w:r>
          <w:t xml:space="preserve"> 2025) </w:t>
        </w:r>
        <w:r>
          <w:fldChar w:fldCharType="begin"/>
        </w:r>
        <w:r>
          <w:instrText xml:space="preserve"> PAGE </w:instrText>
        </w:r>
        <w:r>
          <w:fldChar w:fldCharType="separate"/>
        </w:r>
        <w:r>
          <w:t>0</w:t>
        </w:r>
        <w:r>
          <w:fldChar w:fldCharType="end"/>
        </w:r>
      </w:p>
    </w:sdtContent>
  </w:sdt>
  <w:p w14:paraId="155A4CDA" w14:textId="77777777" w:rsidR="00F74F56" w:rsidRDefault="00F74F5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9151027"/>
      <w:docPartObj>
        <w:docPartGallery w:val="Page Numbers (Top of Page)"/>
        <w:docPartUnique/>
      </w:docPartObj>
    </w:sdtPr>
    <w:sdtContent>
      <w:p w14:paraId="0A2DE40D" w14:textId="77777777" w:rsidR="00F74F56" w:rsidRDefault="00865ABA">
        <w:pPr>
          <w:pStyle w:val="En-tte"/>
          <w:jc w:val="right"/>
        </w:pPr>
        <w:r>
          <w:t xml:space="preserve">P. Laroche (mars 2025) </w:t>
        </w:r>
        <w:r>
          <w:fldChar w:fldCharType="begin"/>
        </w:r>
        <w:r>
          <w:instrText xml:space="preserve"> PAGE </w:instrText>
        </w:r>
        <w:r>
          <w:fldChar w:fldCharType="separate"/>
        </w:r>
        <w:r>
          <w:t>0</w:t>
        </w:r>
        <w:r>
          <w:fldChar w:fldCharType="end"/>
        </w:r>
      </w:p>
    </w:sdtContent>
  </w:sdt>
  <w:p w14:paraId="1D927688" w14:textId="77777777" w:rsidR="00F74F56" w:rsidRDefault="00F74F56">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F56"/>
    <w:rsid w:val="00340E1F"/>
    <w:rsid w:val="00352AA1"/>
    <w:rsid w:val="00380328"/>
    <w:rsid w:val="004F26A7"/>
    <w:rsid w:val="00815478"/>
    <w:rsid w:val="00865ABA"/>
    <w:rsid w:val="00881746"/>
    <w:rsid w:val="00AF1822"/>
    <w:rsid w:val="00BC2F19"/>
    <w:rsid w:val="00C36637"/>
    <w:rsid w:val="00F16E12"/>
    <w:rsid w:val="00F74F5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09FA9"/>
  <w15:docId w15:val="{A62F4BF1-BE58-4DB3-B923-235FE6518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En-tteCar">
    <w:name w:val="En-tête Car"/>
    <w:basedOn w:val="Policepardfaut"/>
    <w:link w:val="En-tte"/>
    <w:uiPriority w:val="99"/>
    <w:qFormat/>
    <w:rsid w:val="001C61CE"/>
  </w:style>
  <w:style w:type="character" w:customStyle="1" w:styleId="PieddepageCar">
    <w:name w:val="Pied de page Car"/>
    <w:basedOn w:val="Policepardfaut"/>
    <w:link w:val="Pieddepage"/>
    <w:uiPriority w:val="99"/>
    <w:qFormat/>
    <w:rsid w:val="001C61CE"/>
  </w:style>
  <w:style w:type="character" w:styleId="Hyperlien">
    <w:name w:val="Hyperlink"/>
    <w:rPr>
      <w:color w:val="000080"/>
      <w:u w:val="single"/>
    </w:rPr>
  </w:style>
  <w:style w:type="character" w:customStyle="1" w:styleId="CommentaireCar">
    <w:name w:val="Commentaire Car"/>
    <w:basedOn w:val="Policepardfaut"/>
    <w:link w:val="Commentaire"/>
    <w:uiPriority w:val="99"/>
    <w:semiHidden/>
    <w:qFormat/>
    <w:rPr>
      <w:sz w:val="20"/>
      <w:szCs w:val="20"/>
    </w:rPr>
  </w:style>
  <w:style w:type="character" w:styleId="Marquedecommentaire">
    <w:name w:val="annotation reference"/>
    <w:basedOn w:val="Policepardfaut"/>
    <w:uiPriority w:val="99"/>
    <w:semiHidden/>
    <w:unhideWhenUsed/>
    <w:qFormat/>
    <w:rPr>
      <w:sz w:val="16"/>
      <w:szCs w:val="16"/>
    </w:rPr>
  </w:style>
  <w:style w:type="paragraph" w:customStyle="1" w:styleId="Titre1">
    <w:name w:val="Titre1"/>
    <w:basedOn w:val="Normal"/>
    <w:next w:val="Corpsdetexte"/>
    <w:qFormat/>
    <w:pPr>
      <w:keepNext/>
      <w:spacing w:before="240" w:after="120"/>
    </w:pPr>
    <w:rPr>
      <w:rFonts w:ascii="Liberation Sans" w:eastAsia="Microsoft YaHei" w:hAnsi="Liberation Sans" w:cs="Arial"/>
      <w:sz w:val="28"/>
      <w:szCs w:val="28"/>
    </w:rPr>
  </w:style>
  <w:style w:type="paragraph" w:styleId="Corpsdetexte">
    <w:name w:val="Body Text"/>
    <w:basedOn w:val="Normal"/>
    <w:pPr>
      <w:spacing w:after="140" w:line="276" w:lineRule="auto"/>
    </w:pPr>
  </w:style>
  <w:style w:type="paragraph" w:styleId="Liste">
    <w:name w:val="List"/>
    <w:basedOn w:val="Corpsdetexte"/>
    <w:rPr>
      <w:rFonts w:cs="Arial"/>
    </w:rPr>
  </w:style>
  <w:style w:type="paragraph" w:styleId="Lgende">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Titreuser">
    <w:name w:val="Titre (user)"/>
    <w:basedOn w:val="Normal"/>
    <w:next w:val="Corpsdetexte"/>
    <w:qFormat/>
    <w:pPr>
      <w:keepNext/>
      <w:spacing w:before="240" w:after="120"/>
    </w:pPr>
    <w:rPr>
      <w:rFonts w:ascii="Liberation Sans" w:eastAsia="Microsoft YaHei" w:hAnsi="Liberation Sans" w:cs="Arial"/>
      <w:sz w:val="28"/>
      <w:szCs w:val="28"/>
    </w:rPr>
  </w:style>
  <w:style w:type="paragraph" w:customStyle="1" w:styleId="Titre10">
    <w:name w:val="Titre1"/>
    <w:basedOn w:val="Normal"/>
    <w:next w:val="Corpsdetexte"/>
    <w:qFormat/>
    <w:pPr>
      <w:keepNext/>
      <w:spacing w:before="240" w:after="120"/>
    </w:pPr>
    <w:rPr>
      <w:rFonts w:ascii="Liberation Sans" w:eastAsia="Microsoft YaHei" w:hAnsi="Liberation Sans" w:cs="Arial"/>
      <w:sz w:val="28"/>
      <w:szCs w:val="28"/>
    </w:rPr>
  </w:style>
  <w:style w:type="paragraph" w:customStyle="1" w:styleId="En-tteetpieddepageuser">
    <w:name w:val="En-tête et pied de page (user)"/>
    <w:basedOn w:val="Normal"/>
    <w:qFormat/>
  </w:style>
  <w:style w:type="paragraph" w:customStyle="1" w:styleId="En-tteetpieddepage">
    <w:name w:val="En-tête et pied de page"/>
    <w:basedOn w:val="Normal"/>
    <w:qFormat/>
  </w:style>
  <w:style w:type="paragraph" w:styleId="En-tte">
    <w:name w:val="header"/>
    <w:basedOn w:val="Normal"/>
    <w:link w:val="En-tteCar"/>
    <w:uiPriority w:val="99"/>
    <w:unhideWhenUsed/>
    <w:rsid w:val="001C61CE"/>
    <w:pPr>
      <w:tabs>
        <w:tab w:val="center" w:pos="4680"/>
        <w:tab w:val="right" w:pos="9360"/>
      </w:tabs>
      <w:spacing w:after="0" w:line="240" w:lineRule="auto"/>
    </w:pPr>
  </w:style>
  <w:style w:type="paragraph" w:styleId="Pieddepage">
    <w:name w:val="footer"/>
    <w:basedOn w:val="Normal"/>
    <w:link w:val="PieddepageCar"/>
    <w:uiPriority w:val="99"/>
    <w:unhideWhenUsed/>
    <w:rsid w:val="001C61CE"/>
    <w:pPr>
      <w:tabs>
        <w:tab w:val="center" w:pos="4680"/>
        <w:tab w:val="right" w:pos="9360"/>
      </w:tabs>
      <w:spacing w:after="0" w:line="240" w:lineRule="auto"/>
    </w:pPr>
  </w:style>
  <w:style w:type="paragraph" w:customStyle="1" w:styleId="Commentaireuser">
    <w:name w:val="Commentaire (user)"/>
    <w:basedOn w:val="Normal"/>
    <w:qFormat/>
    <w:pPr>
      <w:spacing w:before="56" w:after="0" w:line="240" w:lineRule="auto"/>
      <w:ind w:left="57" w:right="57"/>
    </w:pPr>
    <w:rPr>
      <w:sz w:val="20"/>
      <w:szCs w:val="20"/>
    </w:rPr>
  </w:style>
  <w:style w:type="paragraph" w:customStyle="1" w:styleId="Commentaire1">
    <w:name w:val="Commentaire1"/>
    <w:basedOn w:val="Normal"/>
    <w:qFormat/>
    <w:pPr>
      <w:spacing w:before="56" w:after="0" w:line="240" w:lineRule="auto"/>
      <w:ind w:left="57" w:right="57"/>
    </w:pPr>
    <w:rPr>
      <w:sz w:val="20"/>
      <w:szCs w:val="20"/>
    </w:rPr>
  </w:style>
  <w:style w:type="paragraph" w:styleId="Commentaire">
    <w:name w:val="annotation text"/>
    <w:basedOn w:val="Normal"/>
    <w:link w:val="CommentaireCar"/>
    <w:uiPriority w:val="99"/>
    <w:semiHidden/>
    <w:unhideWhenUsed/>
    <w:pPr>
      <w:spacing w:line="240" w:lineRule="auto"/>
    </w:pPr>
    <w:rPr>
      <w:sz w:val="20"/>
      <w:szCs w:val="20"/>
    </w:rPr>
  </w:style>
  <w:style w:type="paragraph" w:customStyle="1" w:styleId="Commentaire2">
    <w:name w:val="Commentaire2"/>
    <w:basedOn w:val="Normal"/>
    <w:qFormat/>
    <w:pPr>
      <w:spacing w:before="56" w:after="0" w:line="240" w:lineRule="auto"/>
      <w:ind w:left="57" w:right="57"/>
    </w:pPr>
    <w:rPr>
      <w:sz w:val="20"/>
      <w:szCs w:val="20"/>
    </w:rPr>
  </w:style>
  <w:style w:type="numbering" w:customStyle="1" w:styleId="Pasdelisteuser">
    <w:name w:val="Pas de liste (user)"/>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7EA786-D3DA-4A89-BF22-BEC3CA767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6</Pages>
  <Words>2440</Words>
  <Characters>13423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Privy Council Office/Bureau du Conseil privé</Company>
  <LinksUpToDate>false</LinksUpToDate>
  <CharactersWithSpaces>15832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Laroche, Philippe</dc:creator>
  <dc:description/>
  <cp:lastModifiedBy>Philippe Laroche</cp:lastModifiedBy>
  <cp:revision>7</cp:revision>
  <dcterms:created xsi:type="dcterms:W3CDTF">2025-05-01T22:28:00Z</dcterms:created>
  <dcterms:modified xsi:type="dcterms:W3CDTF">2025-05-03T23:57:00Z</dcterms:modified>
  <dc:language>fr-CA</dc:language>
</cp:coreProperties>
</file>